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CD7" w14:textId="77777777" w:rsidR="00F515C9" w:rsidRPr="00F515C9" w:rsidRDefault="00F515C9" w:rsidP="00AF4499">
      <w:pPr>
        <w:spacing w:before="100" w:beforeAutospacing="1" w:after="0" w:line="48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Questioning the Goodness of God</w:t>
      </w:r>
    </w:p>
    <w:p w14:paraId="7AC81F1A" w14:textId="652D7A2F" w:rsidR="00F515C9" w:rsidRPr="00F515C9" w:rsidRDefault="00F515C9" w:rsidP="00F515C9">
      <w:pPr>
        <w:spacing w:before="100" w:beforeAutospacing="1" w:after="0" w:line="480" w:lineRule="auto"/>
        <w:rPr>
          <w:rFonts w:ascii="Helvetica" w:eastAsia="Times New Roman" w:hAnsi="Helvetica" w:cs="Times New Roman"/>
          <w:sz w:val="20"/>
          <w:szCs w:val="20"/>
        </w:rPr>
      </w:pP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Throughout history, man has demonstrated his ability to do great evil. </w:t>
      </w:r>
      <w:r w:rsidR="007C5C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when </w:t>
      </w:r>
      <w:r w:rsidR="00156B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evildoers</w:t>
      </w:r>
      <w:r w:rsidR="000B15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C5C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suffer</w:t>
      </w:r>
      <w:r w:rsidR="000B15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 their misdeeds</w:t>
      </w:r>
      <w:r w:rsidR="007C5C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it can be tempting </w:t>
      </w:r>
      <w:r w:rsidR="00E01F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consider it “divin</w:t>
      </w:r>
      <w:r w:rsidR="007C5C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 justice.” </w:t>
      </w:r>
      <w:r w:rsidR="00E01F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 may even delight in t</w:t>
      </w:r>
      <w:r w:rsidR="00C801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heir suffering</w:t>
      </w:r>
      <w:r w:rsidR="00E01F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C801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01F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But when the consequences of man’s evil actions 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impact others who are then made to suffer through no fault of their own</w:t>
      </w:r>
      <w:r w:rsidR="000260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i</w:t>
      </w:r>
      <w:r w:rsidR="00D77E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 can 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cause</w:t>
      </w:r>
      <w:r w:rsidR="00D77E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some to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dou</w:t>
      </w:r>
      <w:r w:rsidR="00845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bt the goodness of God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C801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How easy it is to</w:t>
      </w:r>
      <w:r w:rsidR="00845048"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turn away from God </w:t>
      </w:r>
      <w:r w:rsidR="008450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when we see this kind of injustice, to blame God and question the love he has for his people.</w:t>
      </w:r>
      <w:r w:rsidR="00845048"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30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desire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 understand this paradox of an all-loving God who allows for the existence of evil</w:t>
      </w:r>
      <w:r w:rsidR="00C801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for the suffering of the innocent</w:t>
      </w:r>
      <w:r w:rsidR="00D65A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has been constant throughout human </w:t>
      </w:r>
      <w:r w:rsidR="00BA71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history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But </w:t>
      </w:r>
      <w:r w:rsidR="00F234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this is the riddle </w:t>
      </w:r>
      <w:r w:rsidR="000C04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which needs to be </w:t>
      </w:r>
      <w:r w:rsidR="00A329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examin</w:t>
      </w:r>
      <w:r w:rsidR="001611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</w:t>
      </w:r>
      <w:r w:rsidR="000C04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</w:t>
      </w:r>
      <w:r w:rsidR="00C801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even if imperfectly</w:t>
      </w:r>
      <w:r w:rsidR="001611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incompletely</w:t>
      </w:r>
      <w:r w:rsidR="00C801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if 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we are to </w:t>
      </w:r>
      <w:r w:rsidR="000C04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understand what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some have called the "problem of God," because the real problem, I believe, is with us. </w:t>
      </w:r>
    </w:p>
    <w:p w14:paraId="6A5E10F8" w14:textId="41516882" w:rsidR="00F515C9" w:rsidRPr="00F515C9" w:rsidRDefault="00F515C9" w:rsidP="00F515C9">
      <w:pPr>
        <w:spacing w:before="100" w:beforeAutospacing="1" w:after="0" w:line="480" w:lineRule="auto"/>
        <w:rPr>
          <w:rFonts w:ascii="Helvetica" w:eastAsia="Times New Roman" w:hAnsi="Helvetica" w:cs="Times New Roman"/>
          <w:sz w:val="20"/>
          <w:szCs w:val="20"/>
        </w:rPr>
      </w:pP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God is love. And through love, the world was created. The Book of Genesis details the story of creation </w:t>
      </w:r>
      <w:r w:rsidR="00173A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which 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culminat</w:t>
      </w:r>
      <w:r w:rsidR="00173A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with God creating man and placing him in the Garden of Eden. God, out of pure love, chose to create man</w:t>
      </w:r>
      <w:r w:rsidR="001611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A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nd man, because of the love through which he is created, is made to choose God. But choice itself is a gift. God does not compel or demand that we choose Him, for that would not be an act of love. </w:t>
      </w:r>
    </w:p>
    <w:p w14:paraId="35BDE2EB" w14:textId="758ACE27" w:rsidR="00577CFF" w:rsidRPr="0089461B" w:rsidRDefault="00F515C9" w:rsidP="00F515C9">
      <w:pPr>
        <w:spacing w:before="100" w:beforeAutospacing="1" w:after="0"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 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St. Thomas Aquinas provides this definition of love: “To love is to will the good of the other.” </w:t>
      </w:r>
      <w:r w:rsidR="00577C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God's will for mankind i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 to share His goodness with us. When God looked upon His creation as He spoke it into existence, He saw how good it was.</w:t>
      </w:r>
      <w:r w:rsidR="00874F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At this point, we may ask, </w:t>
      </w:r>
      <w:r w:rsidR="001611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</w:t>
      </w:r>
      <w:r w:rsidR="00874F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hat does it mean to be </w:t>
      </w:r>
      <w:r w:rsidR="00874FDF" w:rsidRPr="0016115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good</w:t>
      </w:r>
      <w:r w:rsidR="00874F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? Aristotle calls a thing </w:t>
      </w:r>
      <w:r w:rsidR="00874FDF" w:rsidRPr="00874FD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good</w:t>
      </w:r>
      <w:r w:rsidR="00874F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when it serves </w:t>
      </w:r>
      <w:r w:rsidR="00874F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the purpose for which it was made. 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From all this God-given goodness</w:t>
      </w:r>
      <w:r w:rsidR="001611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within the garden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man had the </w:t>
      </w:r>
      <w:r w:rsidRPr="001611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freedom to choose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from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all but</w:t>
      </w:r>
      <w:r w:rsidRPr="00F515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one tree, the tree of the knowledge of good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bad. </w:t>
      </w:r>
      <w:r w:rsidRPr="008946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Eating from this tree would doom man to death</w:t>
      </w:r>
      <w:r w:rsidR="0076353E" w:rsidRPr="008946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not because t</w:t>
      </w:r>
      <w:r w:rsidRPr="008946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 fruit itself was deadly</w:t>
      </w:r>
      <w:r w:rsidR="00A329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8946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329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choice itself became man’s downfall </w:t>
      </w:r>
      <w:r w:rsidR="0076353E" w:rsidRPr="008946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because </w:t>
      </w:r>
      <w:r w:rsidR="00A329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man freely chose his to follow his own will and turned away from the good for which we were created.</w:t>
      </w:r>
      <w:r w:rsidR="001D63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CF96C53" w14:textId="13973BA1" w:rsidR="001D6386" w:rsidRPr="001D6386" w:rsidRDefault="00F515C9" w:rsidP="00577CFF">
      <w:pPr>
        <w:spacing w:before="100" w:beforeAutospacing="1" w:after="0" w:line="480" w:lineRule="auto"/>
        <w:ind w:firstLine="720"/>
        <w:rPr>
          <w:rStyle w:val="text"/>
          <w:rFonts w:ascii="Arial" w:hAnsi="Arial" w:cs="Arial"/>
          <w:sz w:val="24"/>
          <w:szCs w:val="24"/>
        </w:rPr>
      </w:pPr>
      <w:r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="0002607B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o, is it</w:t>
      </w:r>
      <w:r w:rsidR="006026E3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right to</w:t>
      </w:r>
      <w:r w:rsidR="00B722BF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blame God </w:t>
      </w:r>
      <w:r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when man must live with the </w:t>
      </w:r>
      <w:r w:rsidR="0089461B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consequence of his own choice</w:t>
      </w:r>
      <w:r w:rsidR="00874FDF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or the choice of another</w:t>
      </w:r>
      <w:r w:rsidR="0089461B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? Or d</w:t>
      </w:r>
      <w:r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oes our choice diminish God's goodness</w:t>
      </w:r>
      <w:r w:rsidR="000217D8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? </w:t>
      </w:r>
      <w:r w:rsidR="00357FDF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We need only read the book of Job to see how the righteous can suffer a great deal. </w:t>
      </w:r>
      <w:r w:rsidR="001D63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However, w</w:t>
      </w:r>
      <w:r w:rsidR="00583FC6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are </w:t>
      </w:r>
      <w:r w:rsidR="001D63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reminded</w:t>
      </w:r>
      <w:r w:rsidR="00583FC6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2 Corinthians 4:16-18 </w:t>
      </w:r>
      <w:r w:rsid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that “</w:t>
      </w:r>
      <w:r w:rsidR="00583FC6" w:rsidRPr="00583FC6">
        <w:rPr>
          <w:rStyle w:val="text"/>
          <w:rFonts w:ascii="Arial" w:hAnsi="Arial" w:cs="Arial"/>
          <w:sz w:val="24"/>
          <w:szCs w:val="24"/>
        </w:rPr>
        <w:t>our light and momentary troubles are achieving for us an eternal glory that far outweighs them all</w:t>
      </w:r>
      <w:r w:rsidR="001D6386">
        <w:rPr>
          <w:rStyle w:val="text"/>
          <w:rFonts w:ascii="Arial" w:hAnsi="Arial" w:cs="Arial"/>
          <w:sz w:val="24"/>
          <w:szCs w:val="24"/>
        </w:rPr>
        <w:t>.</w:t>
      </w:r>
      <w:r w:rsidR="00583FC6">
        <w:rPr>
          <w:rStyle w:val="text"/>
          <w:rFonts w:ascii="Arial" w:hAnsi="Arial" w:cs="Arial"/>
          <w:sz w:val="24"/>
          <w:szCs w:val="24"/>
        </w:rPr>
        <w:t xml:space="preserve">” </w:t>
      </w:r>
      <w:r w:rsidR="001D7EDB">
        <w:rPr>
          <w:rStyle w:val="text"/>
          <w:rFonts w:ascii="Arial" w:hAnsi="Arial" w:cs="Arial"/>
          <w:sz w:val="24"/>
          <w:szCs w:val="24"/>
        </w:rPr>
        <w:t>W</w:t>
      </w:r>
      <w:r w:rsidR="00583FC6">
        <w:rPr>
          <w:rStyle w:val="text"/>
          <w:rFonts w:ascii="Arial" w:hAnsi="Arial" w:cs="Arial"/>
          <w:sz w:val="24"/>
          <w:szCs w:val="24"/>
        </w:rPr>
        <w:t>e</w:t>
      </w:r>
      <w:r w:rsidR="001D7EDB">
        <w:rPr>
          <w:rStyle w:val="text"/>
          <w:rFonts w:ascii="Arial" w:hAnsi="Arial" w:cs="Arial"/>
          <w:sz w:val="24"/>
          <w:szCs w:val="24"/>
        </w:rPr>
        <w:t>, for our part, are</w:t>
      </w:r>
      <w:r w:rsidR="00583FC6">
        <w:rPr>
          <w:rStyle w:val="text"/>
          <w:rFonts w:ascii="Arial" w:hAnsi="Arial" w:cs="Arial"/>
          <w:sz w:val="24"/>
          <w:szCs w:val="24"/>
        </w:rPr>
        <w:t xml:space="preserve"> to keep our focus on God and trust in what we already know to be true</w:t>
      </w:r>
      <w:r w:rsidR="00583FC6" w:rsidRPr="00583FC6">
        <w:rPr>
          <w:rStyle w:val="text"/>
          <w:rFonts w:ascii="Arial" w:hAnsi="Arial" w:cs="Arial"/>
          <w:sz w:val="24"/>
          <w:szCs w:val="24"/>
        </w:rPr>
        <w:t>.</w:t>
      </w:r>
      <w:r w:rsidR="00583FC6">
        <w:rPr>
          <w:rStyle w:val="text"/>
          <w:rFonts w:ascii="Arial" w:hAnsi="Arial" w:cs="Arial"/>
          <w:sz w:val="24"/>
          <w:szCs w:val="24"/>
        </w:rPr>
        <w:t xml:space="preserve"> </w:t>
      </w:r>
      <w:r w:rsidR="001D6386">
        <w:rPr>
          <w:rStyle w:val="text"/>
          <w:rFonts w:ascii="Arial" w:hAnsi="Arial" w:cs="Arial"/>
          <w:sz w:val="24"/>
          <w:szCs w:val="24"/>
        </w:rPr>
        <w:t xml:space="preserve">A statement made by Father Mike Schmitz </w:t>
      </w:r>
      <w:r w:rsidR="001D6386" w:rsidRPr="001D6386">
        <w:rPr>
          <w:rStyle w:val="text"/>
          <w:rFonts w:ascii="Arial" w:hAnsi="Arial" w:cs="Arial"/>
          <w:sz w:val="24"/>
          <w:szCs w:val="24"/>
        </w:rPr>
        <w:t>during one of his recent podcasts led me to this song and its beautiful chorus</w:t>
      </w:r>
      <w:r w:rsidR="001D7EDB">
        <w:rPr>
          <w:rStyle w:val="text"/>
          <w:rFonts w:ascii="Arial" w:hAnsi="Arial" w:cs="Arial"/>
          <w:sz w:val="24"/>
          <w:szCs w:val="24"/>
        </w:rPr>
        <w:t xml:space="preserve"> from the song “True in the Light” by Rend Collective</w:t>
      </w:r>
      <w:r w:rsidR="001D6386" w:rsidRPr="001D6386">
        <w:rPr>
          <w:rStyle w:val="text"/>
          <w:rFonts w:ascii="Arial" w:hAnsi="Arial" w:cs="Arial"/>
          <w:sz w:val="24"/>
          <w:szCs w:val="24"/>
        </w:rPr>
        <w:t>:</w:t>
      </w:r>
    </w:p>
    <w:p w14:paraId="2056D3C3" w14:textId="77777777" w:rsidR="001D6386" w:rsidRPr="001D6386" w:rsidRDefault="001D6386" w:rsidP="001D6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</w:rPr>
      </w:pPr>
      <w:r w:rsidRPr="001D6386">
        <w:rPr>
          <w:rFonts w:ascii="Arial" w:eastAsia="Times New Roman" w:hAnsi="Arial" w:cs="Arial"/>
          <w:i/>
          <w:iCs/>
          <w:sz w:val="24"/>
          <w:szCs w:val="24"/>
        </w:rPr>
        <w:t>What’s true in the light is true in the darkness</w:t>
      </w:r>
    </w:p>
    <w:p w14:paraId="3E06A586" w14:textId="77777777" w:rsidR="001D6386" w:rsidRPr="001D6386" w:rsidRDefault="001D6386" w:rsidP="001D6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</w:rPr>
      </w:pPr>
      <w:r w:rsidRPr="001D6386">
        <w:rPr>
          <w:rFonts w:ascii="Arial" w:eastAsia="Times New Roman" w:hAnsi="Arial" w:cs="Arial"/>
          <w:i/>
          <w:iCs/>
          <w:sz w:val="24"/>
          <w:szCs w:val="24"/>
        </w:rPr>
        <w:t>Though sorrow is real, You won’t let it break us</w:t>
      </w:r>
    </w:p>
    <w:p w14:paraId="2008DCAC" w14:textId="77777777" w:rsidR="001D6386" w:rsidRPr="001D6386" w:rsidRDefault="001D6386" w:rsidP="001D6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</w:rPr>
      </w:pPr>
      <w:r w:rsidRPr="001D6386">
        <w:rPr>
          <w:rFonts w:ascii="Arial" w:eastAsia="Times New Roman" w:hAnsi="Arial" w:cs="Arial"/>
          <w:i/>
          <w:iCs/>
          <w:sz w:val="24"/>
          <w:szCs w:val="24"/>
        </w:rPr>
        <w:t>So we sing in the night and trust in Your promises</w:t>
      </w:r>
    </w:p>
    <w:p w14:paraId="0F0687E8" w14:textId="77777777" w:rsidR="001D6386" w:rsidRPr="001D6386" w:rsidRDefault="001D6386" w:rsidP="001D6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D6386">
        <w:rPr>
          <w:rFonts w:ascii="Arial" w:eastAsia="Times New Roman" w:hAnsi="Arial" w:cs="Arial"/>
          <w:i/>
          <w:iCs/>
          <w:sz w:val="24"/>
          <w:szCs w:val="24"/>
        </w:rPr>
        <w:t>You’re true in the light and true in the darkness</w:t>
      </w:r>
    </w:p>
    <w:p w14:paraId="3B2E30CF" w14:textId="7EB303E1" w:rsidR="00583FC6" w:rsidRPr="00C42C36" w:rsidRDefault="001D6386" w:rsidP="00C42C36">
      <w:pPr>
        <w:spacing w:before="100" w:beforeAutospacing="1" w:after="0"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D6386">
        <w:rPr>
          <w:rStyle w:val="text"/>
          <w:rFonts w:ascii="Arial" w:hAnsi="Arial" w:cs="Arial"/>
          <w:sz w:val="24"/>
          <w:szCs w:val="24"/>
        </w:rPr>
        <w:t xml:space="preserve"> </w:t>
      </w:r>
      <w:r w:rsidR="00583FC6" w:rsidRPr="001D6386">
        <w:rPr>
          <w:rStyle w:val="text"/>
          <w:rFonts w:ascii="Arial" w:hAnsi="Arial" w:cs="Arial"/>
          <w:sz w:val="24"/>
          <w:szCs w:val="24"/>
        </w:rPr>
        <w:t>W</w:t>
      </w:r>
      <w:r w:rsidR="00357FDF" w:rsidRPr="001D63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hether the suffering is self-inflicted or through the fault of others, our response is the key: will we choose to turn to God and trust</w:t>
      </w:r>
      <w:r w:rsidR="00357FDF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His goodness and His love for us or will we </w:t>
      </w:r>
      <w:r w:rsidR="00572B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turn away from God and </w:t>
      </w:r>
      <w:r w:rsidR="00357FDF" w:rsidRP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choose to forget His goodness</w:t>
      </w:r>
      <w:r w:rsidR="00583F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? </w:t>
      </w:r>
      <w:r w:rsidR="00C976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As we enter this season of Lent, </w:t>
      </w:r>
      <w:r w:rsidR="00D737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 is </w:t>
      </w:r>
      <w:r w:rsidR="009745E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humbling to reflect on the gift of choice and how important our choices are to our spiritual life. </w:t>
      </w:r>
      <w:r w:rsidR="00FA6F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Each</w:t>
      </w:r>
      <w:r w:rsidR="006C5F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choice is an opportunity to strengthen our relationship with God, </w:t>
      </w:r>
      <w:r w:rsidR="00224E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it remains one of the greatest gifts given to us by God. </w:t>
      </w:r>
    </w:p>
    <w:sectPr w:rsidR="00583FC6" w:rsidRPr="00C4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D74"/>
    <w:multiLevelType w:val="multilevel"/>
    <w:tmpl w:val="6280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5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C9"/>
    <w:rsid w:val="000217D8"/>
    <w:rsid w:val="000253F9"/>
    <w:rsid w:val="0002607B"/>
    <w:rsid w:val="00097131"/>
    <w:rsid w:val="000B15B8"/>
    <w:rsid w:val="000C0406"/>
    <w:rsid w:val="000D5488"/>
    <w:rsid w:val="0011448A"/>
    <w:rsid w:val="00156B1E"/>
    <w:rsid w:val="00161155"/>
    <w:rsid w:val="00173A37"/>
    <w:rsid w:val="001D6386"/>
    <w:rsid w:val="001D7EDB"/>
    <w:rsid w:val="00224E1B"/>
    <w:rsid w:val="003413B0"/>
    <w:rsid w:val="00357FDF"/>
    <w:rsid w:val="00381743"/>
    <w:rsid w:val="00385DB4"/>
    <w:rsid w:val="00404860"/>
    <w:rsid w:val="00492160"/>
    <w:rsid w:val="005270AE"/>
    <w:rsid w:val="00572BC4"/>
    <w:rsid w:val="00577CFF"/>
    <w:rsid w:val="00583FC6"/>
    <w:rsid w:val="006026E3"/>
    <w:rsid w:val="006537AD"/>
    <w:rsid w:val="006B7C6B"/>
    <w:rsid w:val="006C3020"/>
    <w:rsid w:val="006C5FEB"/>
    <w:rsid w:val="006F1B46"/>
    <w:rsid w:val="006F4998"/>
    <w:rsid w:val="00703E02"/>
    <w:rsid w:val="00760C95"/>
    <w:rsid w:val="0076353E"/>
    <w:rsid w:val="007B26A8"/>
    <w:rsid w:val="007C5C5A"/>
    <w:rsid w:val="00845048"/>
    <w:rsid w:val="00864361"/>
    <w:rsid w:val="00870719"/>
    <w:rsid w:val="00874FDF"/>
    <w:rsid w:val="008868D8"/>
    <w:rsid w:val="0089461B"/>
    <w:rsid w:val="00916E20"/>
    <w:rsid w:val="009745E5"/>
    <w:rsid w:val="00A32917"/>
    <w:rsid w:val="00AF4499"/>
    <w:rsid w:val="00B722BF"/>
    <w:rsid w:val="00BA7178"/>
    <w:rsid w:val="00BC5B18"/>
    <w:rsid w:val="00C42C36"/>
    <w:rsid w:val="00C80193"/>
    <w:rsid w:val="00C976BD"/>
    <w:rsid w:val="00CD0FDB"/>
    <w:rsid w:val="00D65AC7"/>
    <w:rsid w:val="00D71C6E"/>
    <w:rsid w:val="00D737D3"/>
    <w:rsid w:val="00D77E7C"/>
    <w:rsid w:val="00E01F18"/>
    <w:rsid w:val="00E27294"/>
    <w:rsid w:val="00E27AB0"/>
    <w:rsid w:val="00EB0BEE"/>
    <w:rsid w:val="00EF6498"/>
    <w:rsid w:val="00F234B9"/>
    <w:rsid w:val="00F515C9"/>
    <w:rsid w:val="00F821B6"/>
    <w:rsid w:val="00FA6F1D"/>
    <w:rsid w:val="00F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42A2"/>
  <w15:chartTrackingRefBased/>
  <w15:docId w15:val="{E5015212-8B4A-496B-8BA8-BF0668B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06300437ydp33124cdfmsonormal">
    <w:name w:val="yiv1406300437ydp33124cdfmsonormal"/>
    <w:basedOn w:val="Normal"/>
    <w:rsid w:val="00F5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0253F9"/>
  </w:style>
  <w:style w:type="character" w:customStyle="1" w:styleId="tq0q1a">
    <w:name w:val="tq0q1a"/>
    <w:basedOn w:val="DefaultParagraphFont"/>
    <w:rsid w:val="000253F9"/>
  </w:style>
  <w:style w:type="character" w:customStyle="1" w:styleId="text">
    <w:name w:val="text"/>
    <w:basedOn w:val="DefaultParagraphFont"/>
    <w:rsid w:val="00583F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38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6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Deshotel</cp:lastModifiedBy>
  <cp:revision>18</cp:revision>
  <dcterms:created xsi:type="dcterms:W3CDTF">2023-02-11T14:45:00Z</dcterms:created>
  <dcterms:modified xsi:type="dcterms:W3CDTF">2023-02-11T15:05:00Z</dcterms:modified>
</cp:coreProperties>
</file>